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4B0" w:rsidRPr="00C036C1" w:rsidRDefault="005134B0" w:rsidP="00FE7AAC">
      <w:pPr>
        <w:spacing w:after="0" w:line="240" w:lineRule="auto"/>
        <w:ind w:right="11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34B0" w:rsidRPr="00C036C1" w:rsidRDefault="00C036C1" w:rsidP="00C036C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36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134B0" w:rsidRPr="00C036C1" w:rsidRDefault="005134B0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036C1">
        <w:rPr>
          <w:rFonts w:ascii="Times New Roman" w:hAnsi="Times New Roman"/>
          <w:sz w:val="24"/>
          <w:szCs w:val="24"/>
        </w:rPr>
        <w:t xml:space="preserve"> </w:t>
      </w:r>
      <w:r w:rsidRPr="00C036C1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5134B0" w:rsidRPr="00C036C1" w:rsidRDefault="005134B0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036C1">
        <w:rPr>
          <w:rFonts w:ascii="Times New Roman" w:hAnsi="Times New Roman"/>
          <w:b/>
          <w:sz w:val="24"/>
          <w:szCs w:val="24"/>
        </w:rPr>
        <w:t>«Аксаринская основная общеобразовательная школа»</w:t>
      </w:r>
    </w:p>
    <w:p w:rsidR="005134B0" w:rsidRPr="00C036C1" w:rsidRDefault="005134B0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036C1">
        <w:rPr>
          <w:rFonts w:ascii="Times New Roman" w:hAnsi="Times New Roman"/>
          <w:b/>
          <w:sz w:val="24"/>
          <w:szCs w:val="24"/>
        </w:rPr>
        <w:t>Заинского муниципального района РТ</w:t>
      </w:r>
    </w:p>
    <w:p w:rsidR="005134B0" w:rsidRPr="00C036C1" w:rsidRDefault="005134B0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134B0" w:rsidRPr="00C036C1" w:rsidRDefault="005134B0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134B0" w:rsidRPr="00C036C1" w:rsidRDefault="005134B0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46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9"/>
        <w:gridCol w:w="5626"/>
        <w:gridCol w:w="4807"/>
      </w:tblGrid>
      <w:tr w:rsidR="005134B0" w:rsidRPr="00C036C1" w:rsidTr="004D03BD">
        <w:trPr>
          <w:jc w:val="center"/>
        </w:trPr>
        <w:tc>
          <w:tcPr>
            <w:tcW w:w="1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B0" w:rsidRPr="00C036C1" w:rsidRDefault="005134B0" w:rsidP="004D03BD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>«Рассмотрено»</w:t>
            </w:r>
          </w:p>
          <w:p w:rsidR="005134B0" w:rsidRPr="00C036C1" w:rsidRDefault="005134B0" w:rsidP="004D03B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  <w:p w:rsidR="005134B0" w:rsidRPr="00C036C1" w:rsidRDefault="005134B0" w:rsidP="004D03B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Файзуллина И.Б.</w:t>
            </w:r>
          </w:p>
          <w:p w:rsidR="005134B0" w:rsidRPr="00C036C1" w:rsidRDefault="00C036C1" w:rsidP="004D03B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Протокол № 1</w:t>
            </w:r>
            <w:r w:rsidR="002D695C">
              <w:rPr>
                <w:rFonts w:ascii="Times New Roman" w:hAnsi="Times New Roman"/>
                <w:sz w:val="24"/>
                <w:szCs w:val="24"/>
              </w:rPr>
              <w:t xml:space="preserve"> от «2</w:t>
            </w:r>
            <w:r w:rsidR="004C2975">
              <w:rPr>
                <w:rFonts w:ascii="Times New Roman" w:hAnsi="Times New Roman"/>
                <w:sz w:val="24"/>
                <w:szCs w:val="24"/>
              </w:rPr>
              <w:t>7</w:t>
            </w:r>
            <w:r w:rsidR="005134B0" w:rsidRPr="00C036C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134B0" w:rsidRPr="00C036C1" w:rsidRDefault="00C036C1" w:rsidP="004D03B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 xml:space="preserve"> августа  </w:t>
            </w:r>
            <w:r w:rsidR="008C19A6">
              <w:rPr>
                <w:rFonts w:ascii="Times New Roman" w:hAnsi="Times New Roman"/>
                <w:sz w:val="24"/>
                <w:szCs w:val="24"/>
              </w:rPr>
              <w:t>2021</w:t>
            </w:r>
            <w:r w:rsidR="005134B0" w:rsidRPr="00C036C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5134B0" w:rsidRPr="00C036C1" w:rsidRDefault="005134B0" w:rsidP="004D03BD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B0" w:rsidRPr="00C036C1" w:rsidRDefault="005134B0" w:rsidP="004D03BD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5134B0" w:rsidRPr="00C036C1" w:rsidRDefault="005134B0" w:rsidP="004D03B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МБОУ«Аксаринская ООШ» </w:t>
            </w:r>
          </w:p>
          <w:p w:rsidR="005134B0" w:rsidRPr="00C036C1" w:rsidRDefault="002D695C" w:rsidP="004D03BD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Мирсаева А.А.</w:t>
            </w:r>
            <w:r w:rsidR="008C19A6">
              <w:rPr>
                <w:rFonts w:ascii="Times New Roman" w:hAnsi="Times New Roman"/>
                <w:sz w:val="24"/>
                <w:szCs w:val="24"/>
              </w:rPr>
              <w:t xml:space="preserve">   «28</w:t>
            </w:r>
            <w:r w:rsidR="000338E0" w:rsidRPr="00C036C1">
              <w:rPr>
                <w:rFonts w:ascii="Times New Roman" w:hAnsi="Times New Roman"/>
                <w:sz w:val="24"/>
                <w:szCs w:val="24"/>
              </w:rPr>
              <w:t>»</w:t>
            </w:r>
            <w:r w:rsidR="00C036C1" w:rsidRPr="00C036C1">
              <w:rPr>
                <w:rFonts w:ascii="Times New Roman" w:hAnsi="Times New Roman"/>
                <w:sz w:val="24"/>
                <w:szCs w:val="24"/>
              </w:rPr>
              <w:t xml:space="preserve">  августа  </w:t>
            </w:r>
            <w:r w:rsidR="008C19A6">
              <w:rPr>
                <w:rFonts w:ascii="Times New Roman" w:hAnsi="Times New Roman"/>
                <w:sz w:val="24"/>
                <w:szCs w:val="24"/>
              </w:rPr>
              <w:t>2021</w:t>
            </w:r>
            <w:r w:rsidR="005134B0" w:rsidRPr="00C036C1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5134B0" w:rsidRPr="00C036C1" w:rsidRDefault="005134B0" w:rsidP="004D03BD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4B0" w:rsidRPr="00C036C1" w:rsidRDefault="005134B0" w:rsidP="004D03BD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5134B0" w:rsidRPr="00C036C1" w:rsidRDefault="005134B0" w:rsidP="004D03BD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 xml:space="preserve">Директор МБОУ «Аксаринская ООШ» </w:t>
            </w:r>
          </w:p>
          <w:p w:rsidR="005134B0" w:rsidRPr="00C036C1" w:rsidRDefault="002D695C" w:rsidP="004D03BD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Хасаншин Р.М.</w:t>
            </w:r>
          </w:p>
          <w:p w:rsidR="005134B0" w:rsidRPr="00C036C1" w:rsidRDefault="005134B0" w:rsidP="004D03BD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 w:rsidR="008C19A6">
              <w:rPr>
                <w:rFonts w:ascii="Times New Roman" w:hAnsi="Times New Roman"/>
                <w:sz w:val="24"/>
                <w:szCs w:val="24"/>
              </w:rPr>
              <w:t>221</w:t>
            </w:r>
            <w:r w:rsidR="004C2975">
              <w:rPr>
                <w:rFonts w:ascii="Times New Roman" w:hAnsi="Times New Roman"/>
                <w:sz w:val="24"/>
                <w:szCs w:val="24"/>
              </w:rPr>
              <w:t xml:space="preserve"> от «31</w:t>
            </w:r>
            <w:r w:rsidR="00C036C1" w:rsidRPr="00C036C1">
              <w:rPr>
                <w:rFonts w:ascii="Times New Roman" w:hAnsi="Times New Roman"/>
                <w:sz w:val="24"/>
                <w:szCs w:val="24"/>
              </w:rPr>
              <w:t xml:space="preserve">» августа </w:t>
            </w:r>
            <w:r w:rsidR="008C19A6">
              <w:rPr>
                <w:rFonts w:ascii="Times New Roman" w:hAnsi="Times New Roman"/>
                <w:sz w:val="24"/>
                <w:szCs w:val="24"/>
              </w:rPr>
              <w:t>2021</w:t>
            </w:r>
            <w:r w:rsidRPr="00C036C1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5134B0" w:rsidRPr="00C036C1" w:rsidRDefault="005134B0" w:rsidP="004D03BD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34B0" w:rsidRPr="00C036C1" w:rsidRDefault="005134B0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5134B0" w:rsidRPr="00C036C1" w:rsidRDefault="005134B0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5134B0" w:rsidRPr="00C036C1" w:rsidRDefault="008C19A6" w:rsidP="005134B0">
      <w:pPr>
        <w:tabs>
          <w:tab w:val="left" w:pos="9288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bookmarkStart w:id="0" w:name="_GoBack"/>
      <w:r w:rsidRPr="008C19A6">
        <w:rPr>
          <w:rFonts w:ascii="Times New Roman" w:hAnsi="Times New Roman"/>
          <w:b/>
          <w:sz w:val="32"/>
          <w:szCs w:val="32"/>
        </w:rPr>
        <w:t>Календарно-тематическое планирование</w:t>
      </w:r>
      <w:bookmarkEnd w:id="0"/>
    </w:p>
    <w:p w:rsidR="005134B0" w:rsidRPr="00C036C1" w:rsidRDefault="005134B0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  <w:r w:rsidRPr="00C036C1">
        <w:rPr>
          <w:rFonts w:ascii="Times New Roman" w:hAnsi="Times New Roman"/>
          <w:b/>
          <w:sz w:val="32"/>
          <w:szCs w:val="32"/>
        </w:rPr>
        <w:t xml:space="preserve"> </w:t>
      </w:r>
    </w:p>
    <w:p w:rsidR="005134B0" w:rsidRPr="00C036C1" w:rsidRDefault="005134B0" w:rsidP="005134B0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C036C1">
        <w:rPr>
          <w:rFonts w:ascii="Times New Roman" w:hAnsi="Times New Roman"/>
          <w:b/>
          <w:sz w:val="32"/>
          <w:szCs w:val="32"/>
        </w:rPr>
        <w:t>учителя  высшей квалификационной категории</w:t>
      </w:r>
    </w:p>
    <w:p w:rsidR="005134B0" w:rsidRPr="00C036C1" w:rsidRDefault="005134B0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  <w:r w:rsidRPr="00C036C1">
        <w:rPr>
          <w:rFonts w:ascii="Times New Roman" w:hAnsi="Times New Roman"/>
          <w:b/>
          <w:sz w:val="32"/>
          <w:szCs w:val="32"/>
        </w:rPr>
        <w:t>Галимова Рамиля Шагитовича</w:t>
      </w:r>
    </w:p>
    <w:p w:rsidR="005134B0" w:rsidRPr="00C036C1" w:rsidRDefault="005134B0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</w:p>
    <w:p w:rsidR="005134B0" w:rsidRPr="00C036C1" w:rsidRDefault="005134B0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  <w:r w:rsidRPr="00C036C1">
        <w:rPr>
          <w:rFonts w:ascii="Times New Roman" w:hAnsi="Times New Roman"/>
          <w:b/>
          <w:sz w:val="32"/>
          <w:szCs w:val="32"/>
        </w:rPr>
        <w:t xml:space="preserve"> ГЕОГРАФИЯ</w:t>
      </w:r>
    </w:p>
    <w:p w:rsidR="005134B0" w:rsidRPr="00C036C1" w:rsidRDefault="005134B0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  <w:r w:rsidRPr="00C036C1">
        <w:rPr>
          <w:rFonts w:ascii="Times New Roman" w:hAnsi="Times New Roman"/>
          <w:b/>
          <w:sz w:val="32"/>
          <w:szCs w:val="32"/>
        </w:rPr>
        <w:t>6  класс</w:t>
      </w:r>
    </w:p>
    <w:p w:rsidR="005134B0" w:rsidRPr="00C036C1" w:rsidRDefault="008C19A6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2021-2022</w:t>
      </w:r>
      <w:r w:rsidR="005134B0" w:rsidRPr="00C036C1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5134B0" w:rsidRPr="00C036C1" w:rsidRDefault="005134B0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5134B0" w:rsidRPr="00C036C1" w:rsidRDefault="005134B0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134B0" w:rsidRPr="00C036C1" w:rsidRDefault="005134B0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134B0" w:rsidRPr="00C036C1" w:rsidRDefault="005134B0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C036C1">
        <w:rPr>
          <w:rFonts w:ascii="Times New Roman" w:hAnsi="Times New Roman"/>
          <w:b/>
          <w:sz w:val="24"/>
          <w:szCs w:val="24"/>
        </w:rPr>
        <w:t xml:space="preserve"> </w:t>
      </w:r>
    </w:p>
    <w:p w:rsidR="005134B0" w:rsidRPr="00C036C1" w:rsidRDefault="005134B0" w:rsidP="005134B0">
      <w:pPr>
        <w:tabs>
          <w:tab w:val="left" w:pos="9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36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Рассмотрено на заседании </w:t>
      </w:r>
    </w:p>
    <w:p w:rsidR="005134B0" w:rsidRPr="00C036C1" w:rsidRDefault="005134B0" w:rsidP="005134B0">
      <w:pPr>
        <w:tabs>
          <w:tab w:val="left" w:pos="92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36C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педагогического совета</w:t>
      </w:r>
    </w:p>
    <w:p w:rsidR="005134B0" w:rsidRPr="00C036C1" w:rsidRDefault="002801EC" w:rsidP="002801EC">
      <w:pPr>
        <w:tabs>
          <w:tab w:val="left" w:pos="9288"/>
        </w:tabs>
        <w:spacing w:after="0" w:line="240" w:lineRule="auto"/>
        <w:ind w:left="59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C036C1" w:rsidRPr="00C036C1">
        <w:rPr>
          <w:rFonts w:ascii="Times New Roman" w:hAnsi="Times New Roman"/>
          <w:sz w:val="24"/>
          <w:szCs w:val="24"/>
        </w:rPr>
        <w:t>протокол № 1от «</w:t>
      </w:r>
      <w:r w:rsidR="004C2975">
        <w:rPr>
          <w:rFonts w:ascii="Times New Roman" w:hAnsi="Times New Roman"/>
          <w:sz w:val="24"/>
          <w:szCs w:val="24"/>
        </w:rPr>
        <w:t>31</w:t>
      </w:r>
      <w:r w:rsidR="00C036C1" w:rsidRPr="00C036C1">
        <w:rPr>
          <w:rFonts w:ascii="Times New Roman" w:hAnsi="Times New Roman"/>
          <w:sz w:val="24"/>
          <w:szCs w:val="24"/>
        </w:rPr>
        <w:t xml:space="preserve">» августа  </w:t>
      </w:r>
      <w:r w:rsidR="005134B0" w:rsidRPr="00C036C1">
        <w:rPr>
          <w:rFonts w:ascii="Times New Roman" w:hAnsi="Times New Roman"/>
          <w:sz w:val="24"/>
          <w:szCs w:val="24"/>
        </w:rPr>
        <w:t>20</w:t>
      </w:r>
      <w:r w:rsidR="008C19A6">
        <w:rPr>
          <w:rFonts w:ascii="Times New Roman" w:hAnsi="Times New Roman"/>
          <w:sz w:val="24"/>
          <w:szCs w:val="24"/>
          <w:u w:val="single"/>
        </w:rPr>
        <w:t>21</w:t>
      </w:r>
      <w:r w:rsidR="005134B0" w:rsidRPr="00C036C1">
        <w:rPr>
          <w:rFonts w:ascii="Times New Roman" w:hAnsi="Times New Roman"/>
          <w:sz w:val="24"/>
          <w:szCs w:val="24"/>
          <w:u w:val="single"/>
        </w:rPr>
        <w:t>г</w:t>
      </w:r>
      <w:r w:rsidR="005134B0" w:rsidRPr="00C036C1">
        <w:rPr>
          <w:rFonts w:ascii="Times New Roman" w:hAnsi="Times New Roman"/>
          <w:sz w:val="24"/>
          <w:szCs w:val="24"/>
        </w:rPr>
        <w:t>.</w:t>
      </w:r>
    </w:p>
    <w:p w:rsidR="005134B0" w:rsidRPr="00C036C1" w:rsidRDefault="005134B0" w:rsidP="005134B0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8C19A6" w:rsidRDefault="005134B0" w:rsidP="00E802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036C1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E802E3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C036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C19A6" w:rsidRDefault="008C19A6" w:rsidP="00E802E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E7AAC" w:rsidRPr="00C036C1" w:rsidRDefault="008C19A6" w:rsidP="00FE7AAC">
      <w:pPr>
        <w:widowControl w:val="0"/>
        <w:suppressAutoHyphens/>
        <w:spacing w:after="0" w:line="240" w:lineRule="auto"/>
        <w:ind w:right="111"/>
        <w:jc w:val="both"/>
        <w:rPr>
          <w:rFonts w:ascii="Times New Roman" w:eastAsia="PragmaticaCondC" w:hAnsi="Times New Roman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C19A6" w:rsidRPr="00C036C1" w:rsidRDefault="008C19A6" w:rsidP="008C19A6">
      <w:pPr>
        <w:spacing w:before="100" w:beforeAutospacing="1" w:after="100" w:afterAutospacing="1" w:line="240" w:lineRule="auto"/>
        <w:ind w:right="111" w:firstLine="567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036C1">
        <w:rPr>
          <w:rFonts w:ascii="Times New Roman" w:eastAsia="Times New Roman" w:hAnsi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8C19A6" w:rsidRPr="00C036C1" w:rsidRDefault="008C19A6" w:rsidP="008C19A6">
      <w:pPr>
        <w:spacing w:before="100" w:beforeAutospacing="1" w:after="100" w:afterAutospacing="1" w:line="240" w:lineRule="auto"/>
        <w:ind w:right="111" w:firstLine="567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748"/>
        <w:gridCol w:w="175"/>
        <w:gridCol w:w="584"/>
        <w:gridCol w:w="1826"/>
        <w:gridCol w:w="2120"/>
        <w:gridCol w:w="40"/>
        <w:gridCol w:w="137"/>
        <w:gridCol w:w="2428"/>
        <w:gridCol w:w="52"/>
        <w:gridCol w:w="1879"/>
        <w:gridCol w:w="49"/>
        <w:gridCol w:w="1935"/>
        <w:gridCol w:w="2700"/>
      </w:tblGrid>
      <w:tr w:rsidR="008C19A6" w:rsidRPr="00C036C1" w:rsidTr="00046E84">
        <w:trPr>
          <w:tblHeader/>
        </w:trPr>
        <w:tc>
          <w:tcPr>
            <w:tcW w:w="495" w:type="dxa"/>
            <w:vMerge w:val="restart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07" w:type="dxa"/>
            <w:gridSpan w:val="3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826" w:type="dxa"/>
            <w:vMerge w:val="restart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60" w:type="dxa"/>
            <w:gridSpan w:val="2"/>
            <w:vMerge w:val="restart"/>
            <w:shd w:val="clear" w:color="auto" w:fill="auto"/>
          </w:tcPr>
          <w:p w:rsidR="008C19A6" w:rsidRPr="00C036C1" w:rsidRDefault="008C19A6" w:rsidP="00046E84">
            <w:pPr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>Понятия, номенклатура и персоналии</w:t>
            </w:r>
          </w:p>
        </w:tc>
        <w:tc>
          <w:tcPr>
            <w:tcW w:w="6480" w:type="dxa"/>
            <w:gridSpan w:val="6"/>
            <w:shd w:val="clear" w:color="auto" w:fill="auto"/>
          </w:tcPr>
          <w:p w:rsidR="008C19A6" w:rsidRPr="00C036C1" w:rsidRDefault="008C19A6" w:rsidP="00046E84">
            <w:pPr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(в соответствии с ФГОС)</w:t>
            </w:r>
          </w:p>
        </w:tc>
        <w:tc>
          <w:tcPr>
            <w:tcW w:w="2700" w:type="dxa"/>
            <w:vMerge w:val="restart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Практические работы </w:t>
            </w:r>
          </w:p>
        </w:tc>
      </w:tr>
      <w:tr w:rsidR="008C19A6" w:rsidRPr="00C036C1" w:rsidTr="00046E84">
        <w:trPr>
          <w:trHeight w:val="270"/>
        </w:trPr>
        <w:tc>
          <w:tcPr>
            <w:tcW w:w="49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dxa"/>
            <w:tcBorders>
              <w:bottom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8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 xml:space="preserve">предметные </w:t>
            </w:r>
          </w:p>
        </w:tc>
        <w:tc>
          <w:tcPr>
            <w:tcW w:w="198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>метапредметные  УУД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>личностные УУД</w:t>
            </w:r>
          </w:p>
        </w:tc>
        <w:tc>
          <w:tcPr>
            <w:tcW w:w="270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9A6" w:rsidRPr="00C036C1" w:rsidTr="00046E84">
        <w:tc>
          <w:tcPr>
            <w:tcW w:w="15168" w:type="dxa"/>
            <w:gridSpan w:val="14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>Тема: Земля как планета (4 часа)</w:t>
            </w:r>
          </w:p>
          <w:p w:rsidR="008C19A6" w:rsidRPr="00C036C1" w:rsidRDefault="008C19A6" w:rsidP="00046E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9A6" w:rsidRPr="00C036C1" w:rsidTr="00046E84">
        <w:tc>
          <w:tcPr>
            <w:tcW w:w="495" w:type="dxa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23" w:type="dxa"/>
            <w:gridSpan w:val="2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C036C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584" w:type="dxa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Земля и вселенная. Форма, размеры и движения Земли. </w:t>
            </w:r>
          </w:p>
        </w:tc>
        <w:tc>
          <w:tcPr>
            <w:tcW w:w="2120" w:type="dxa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Солнечная система, эллипсоид, глобус.</w:t>
            </w:r>
          </w:p>
        </w:tc>
        <w:tc>
          <w:tcPr>
            <w:tcW w:w="2657" w:type="dxa"/>
            <w:gridSpan w:val="4"/>
            <w:vMerge w:val="restart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Умение объяснять:</w:t>
            </w:r>
          </w:p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 xml:space="preserve"> Влияние космоса на Землю; географические следствия движения Земли; особенности распределения света и тепла по поверхности Земли; влияние космоса на Землю.</w:t>
            </w:r>
          </w:p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Умение определять:</w:t>
            </w:r>
          </w:p>
          <w:p w:rsidR="008C19A6" w:rsidRPr="00C036C1" w:rsidRDefault="008C19A6" w:rsidP="00046E84">
            <w:pPr>
              <w:widowControl w:val="0"/>
              <w:tabs>
                <w:tab w:val="num" w:pos="160"/>
              </w:tabs>
              <w:suppressAutoHyphens/>
              <w:spacing w:after="0" w:line="240" w:lineRule="auto"/>
              <w:ind w:left="160"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Географические следствия движений Земли; географические координаты; особенности распределения света и тепла в дни равноденствий и солнцестояний.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Ставить учебную задачу под руководством учителя.</w:t>
            </w:r>
          </w:p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Планировать свою деятельность под руководством учителя.</w:t>
            </w:r>
          </w:p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Выявлять причинно-следственные связи.</w:t>
            </w:r>
          </w:p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Определять критерии для сравнения фактов, явлений.</w:t>
            </w:r>
          </w:p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Выслушивать и объективно оценивать другого.</w:t>
            </w:r>
          </w:p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 xml:space="preserve">Уметь вести диалог, </w:t>
            </w:r>
            <w:r w:rsidRPr="00C036C1">
              <w:rPr>
                <w:rFonts w:ascii="Times New Roman" w:hAnsi="Times New Roman"/>
                <w:sz w:val="24"/>
                <w:szCs w:val="24"/>
              </w:rPr>
              <w:lastRenderedPageBreak/>
              <w:t>вырабатывая общее решение.</w:t>
            </w: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Понимание  значения движения Земли вокруг своей оси и вокруг Солнца для жизни на Земле; понимать, что Земля — часть Солнечной системы и подчинена сложным космическим законам; понимание значимости градусной сети для ориентирования по карте. Осознание значения знаний о географических </w:t>
            </w:r>
            <w:r w:rsidRPr="00C036C1">
              <w:rPr>
                <w:rFonts w:ascii="Times New Roman" w:hAnsi="Times New Roman"/>
                <w:sz w:val="24"/>
                <w:szCs w:val="24"/>
              </w:rPr>
              <w:lastRenderedPageBreak/>
              <w:t>координатах для практической жизни людей; оценивание  значимости знаний о смене дня и ночи, а также о смене сезонов года для себя лично и для жизни на планете Земля.</w:t>
            </w:r>
          </w:p>
        </w:tc>
        <w:tc>
          <w:tcPr>
            <w:tcW w:w="2700" w:type="dxa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9A6" w:rsidRPr="00C036C1" w:rsidTr="00046E84">
        <w:tc>
          <w:tcPr>
            <w:tcW w:w="495" w:type="dxa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23" w:type="dxa"/>
            <w:gridSpan w:val="2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C036C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584" w:type="dxa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Градусная сеть, система географических координат.</w:t>
            </w:r>
          </w:p>
        </w:tc>
        <w:tc>
          <w:tcPr>
            <w:tcW w:w="2120" w:type="dxa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Экватор, полюс, меридиан, параллель, географическая широта, географическая долгота, географические координаты.</w:t>
            </w:r>
          </w:p>
        </w:tc>
        <w:tc>
          <w:tcPr>
            <w:tcW w:w="2657" w:type="dxa"/>
            <w:gridSpan w:val="4"/>
            <w:vMerge/>
            <w:shd w:val="clear" w:color="auto" w:fill="auto"/>
          </w:tcPr>
          <w:p w:rsidR="008C19A6" w:rsidRPr="00C036C1" w:rsidRDefault="008C19A6" w:rsidP="008C19A6">
            <w:pPr>
              <w:widowControl w:val="0"/>
              <w:numPr>
                <w:ilvl w:val="0"/>
                <w:numId w:val="33"/>
              </w:numPr>
              <w:tabs>
                <w:tab w:val="clear" w:pos="720"/>
                <w:tab w:val="num" w:pos="160"/>
              </w:tabs>
              <w:suppressAutoHyphens/>
              <w:spacing w:after="0" w:line="240" w:lineRule="auto"/>
              <w:ind w:left="160" w:right="111" w:hanging="160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>Определение по карте географических координат различных географических объектов</w:t>
            </w:r>
          </w:p>
        </w:tc>
      </w:tr>
      <w:tr w:rsidR="008C19A6" w:rsidRPr="00C036C1" w:rsidTr="00046E84">
        <w:tc>
          <w:tcPr>
            <w:tcW w:w="495" w:type="dxa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23" w:type="dxa"/>
            <w:gridSpan w:val="2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C036C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584" w:type="dxa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Времена года</w:t>
            </w:r>
          </w:p>
        </w:tc>
        <w:tc>
          <w:tcPr>
            <w:tcW w:w="2120" w:type="dxa"/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Природные циклы и ритмы, экватор, тропики, полярные круги, полюс.</w:t>
            </w:r>
          </w:p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Дни равноденствий и солнцестояний.</w:t>
            </w:r>
          </w:p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Суточное и орбитальное 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движение.</w:t>
            </w:r>
          </w:p>
        </w:tc>
        <w:tc>
          <w:tcPr>
            <w:tcW w:w="2657" w:type="dxa"/>
            <w:gridSpan w:val="4"/>
            <w:vMerge/>
            <w:shd w:val="clear" w:color="auto" w:fill="auto"/>
          </w:tcPr>
          <w:p w:rsidR="008C19A6" w:rsidRPr="00C036C1" w:rsidRDefault="008C19A6" w:rsidP="008C19A6">
            <w:pPr>
              <w:widowControl w:val="0"/>
              <w:numPr>
                <w:ilvl w:val="0"/>
                <w:numId w:val="33"/>
              </w:numPr>
              <w:tabs>
                <w:tab w:val="clear" w:pos="720"/>
                <w:tab w:val="num" w:pos="160"/>
              </w:tabs>
              <w:suppressAutoHyphens/>
              <w:spacing w:after="0" w:line="240" w:lineRule="auto"/>
              <w:ind w:left="160" w:right="111" w:hanging="160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9A6" w:rsidRPr="00C036C1" w:rsidTr="00046E84">
        <w:tc>
          <w:tcPr>
            <w:tcW w:w="495" w:type="dxa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923" w:type="dxa"/>
            <w:gridSpan w:val="2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C036C1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584" w:type="dxa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6" w:type="dxa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Пояса освещенности</w:t>
            </w:r>
          </w:p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</w:rPr>
              <w:t>Зад. § 4 воп.стр.28-29</w:t>
            </w:r>
          </w:p>
        </w:tc>
        <w:tc>
          <w:tcPr>
            <w:tcW w:w="2120" w:type="dxa"/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Тепловые пояса.</w:t>
            </w:r>
          </w:p>
        </w:tc>
        <w:tc>
          <w:tcPr>
            <w:tcW w:w="2657" w:type="dxa"/>
            <w:gridSpan w:val="4"/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0" w:type="dxa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9A6" w:rsidRPr="00C036C1" w:rsidTr="00046E84">
        <w:tc>
          <w:tcPr>
            <w:tcW w:w="15168" w:type="dxa"/>
            <w:gridSpan w:val="14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>Тема: Географическая карта (4 часа)</w:t>
            </w:r>
          </w:p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9A6" w:rsidRPr="00C036C1" w:rsidTr="00046E84">
        <w:tc>
          <w:tcPr>
            <w:tcW w:w="495" w:type="dxa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23" w:type="dxa"/>
            <w:gridSpan w:val="2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84" w:type="dxa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Способы изображения местности. </w:t>
            </w:r>
            <w:r w:rsidRPr="00C036C1">
              <w:rPr>
                <w:rFonts w:ascii="Times New Roman" w:hAnsi="Times New Roman"/>
                <w:sz w:val="24"/>
                <w:szCs w:val="24"/>
              </w:rPr>
              <w:t>Масштаб и его виды.</w:t>
            </w:r>
          </w:p>
        </w:tc>
        <w:tc>
          <w:tcPr>
            <w:tcW w:w="2297" w:type="dxa"/>
            <w:gridSpan w:val="3"/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Географическая карта, план местности, азимут, масштаб. </w:t>
            </w:r>
          </w:p>
        </w:tc>
        <w:tc>
          <w:tcPr>
            <w:tcW w:w="2480" w:type="dxa"/>
            <w:gridSpan w:val="2"/>
            <w:vMerge w:val="restart"/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Умение объяснять:</w:t>
            </w:r>
          </w:p>
          <w:p w:rsidR="008C19A6" w:rsidRPr="00C036C1" w:rsidRDefault="008C19A6" w:rsidP="008C19A6">
            <w:pPr>
              <w:widowControl w:val="0"/>
              <w:numPr>
                <w:ilvl w:val="0"/>
                <w:numId w:val="34"/>
              </w:numPr>
              <w:tabs>
                <w:tab w:val="clear" w:pos="720"/>
                <w:tab w:val="num" w:pos="160"/>
              </w:tabs>
              <w:suppressAutoHyphens/>
              <w:spacing w:after="0" w:line="240" w:lineRule="auto"/>
              <w:ind w:left="160" w:right="111" w:hanging="16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свойства географической карты и плана местности;</w:t>
            </w:r>
          </w:p>
          <w:p w:rsidR="008C19A6" w:rsidRPr="00C036C1" w:rsidRDefault="008C19A6" w:rsidP="008C19A6">
            <w:pPr>
              <w:widowControl w:val="0"/>
              <w:numPr>
                <w:ilvl w:val="0"/>
                <w:numId w:val="34"/>
              </w:numPr>
              <w:tabs>
                <w:tab w:val="clear" w:pos="720"/>
                <w:tab w:val="num" w:pos="160"/>
              </w:tabs>
              <w:suppressAutoHyphens/>
              <w:spacing w:after="0" w:line="240" w:lineRule="auto"/>
              <w:ind w:left="160" w:right="111" w:hanging="16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специфику способов картографического изображения;</w:t>
            </w:r>
          </w:p>
          <w:p w:rsidR="008C19A6" w:rsidRPr="00C036C1" w:rsidRDefault="008C19A6" w:rsidP="008C19A6">
            <w:pPr>
              <w:widowControl w:val="0"/>
              <w:numPr>
                <w:ilvl w:val="0"/>
                <w:numId w:val="34"/>
              </w:numPr>
              <w:tabs>
                <w:tab w:val="clear" w:pos="720"/>
                <w:tab w:val="num" w:pos="160"/>
              </w:tabs>
              <w:suppressAutoHyphens/>
              <w:spacing w:after="0" w:line="240" w:lineRule="auto"/>
              <w:ind w:left="160" w:right="111" w:hanging="16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отличия видов масштаба.;</w:t>
            </w:r>
          </w:p>
          <w:p w:rsidR="008C19A6" w:rsidRPr="00C036C1" w:rsidRDefault="008C19A6" w:rsidP="008C19A6">
            <w:pPr>
              <w:widowControl w:val="0"/>
              <w:numPr>
                <w:ilvl w:val="0"/>
                <w:numId w:val="34"/>
              </w:numPr>
              <w:tabs>
                <w:tab w:val="clear" w:pos="720"/>
                <w:tab w:val="num" w:pos="160"/>
              </w:tabs>
              <w:suppressAutoHyphens/>
              <w:spacing w:after="0" w:line="240" w:lineRule="auto"/>
              <w:ind w:left="160" w:right="111" w:hanging="16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значение планов и карт в практической жизни человека.</w:t>
            </w:r>
          </w:p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Умение определять:</w:t>
            </w:r>
          </w:p>
          <w:p w:rsidR="008C19A6" w:rsidRPr="00C036C1" w:rsidRDefault="008C19A6" w:rsidP="008C19A6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424"/>
              </w:tabs>
              <w:suppressAutoHyphens/>
              <w:spacing w:after="0" w:line="240" w:lineRule="auto"/>
              <w:ind w:left="140" w:right="111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существенные признаки плана, карты и глобуса;</w:t>
            </w:r>
          </w:p>
          <w:p w:rsidR="008C19A6" w:rsidRPr="00C036C1" w:rsidRDefault="008C19A6" w:rsidP="008C19A6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424"/>
              </w:tabs>
              <w:suppressAutoHyphens/>
              <w:spacing w:after="0" w:line="240" w:lineRule="auto"/>
              <w:ind w:left="140" w:right="111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классифицировать по заданным признакам план, карту, глобус;</w:t>
            </w:r>
          </w:p>
          <w:p w:rsidR="008C19A6" w:rsidRPr="00C036C1" w:rsidRDefault="008C19A6" w:rsidP="008C19A6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424"/>
              </w:tabs>
              <w:suppressAutoHyphens/>
              <w:spacing w:after="0" w:line="240" w:lineRule="auto"/>
              <w:ind w:left="140" w:right="111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расстояния по карте;</w:t>
            </w:r>
          </w:p>
          <w:p w:rsidR="008C19A6" w:rsidRPr="00C036C1" w:rsidRDefault="008C19A6" w:rsidP="008C19A6">
            <w:pPr>
              <w:widowControl w:val="0"/>
              <w:numPr>
                <w:ilvl w:val="0"/>
                <w:numId w:val="35"/>
              </w:numPr>
              <w:tabs>
                <w:tab w:val="clear" w:pos="720"/>
                <w:tab w:val="num" w:pos="424"/>
              </w:tabs>
              <w:suppressAutoHyphens/>
              <w:spacing w:after="0" w:line="240" w:lineRule="auto"/>
              <w:ind w:left="140" w:right="111" w:firstLine="0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масштаб карты.</w:t>
            </w:r>
          </w:p>
        </w:tc>
        <w:tc>
          <w:tcPr>
            <w:tcW w:w="1879" w:type="dxa"/>
            <w:vMerge w:val="restart"/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Ставить учебную задачу под руководством  учителя; планировать свою деятельность под руководством учителя; выявлять причинно-следственные связи;</w:t>
            </w:r>
          </w:p>
          <w:p w:rsidR="008C19A6" w:rsidRPr="00C036C1" w:rsidRDefault="008C19A6" w:rsidP="00046E84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определять 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критерии для сравнения фактов, явлений; выслушивать и объективно оценивать другого; уметь вести диалог, вырабатывая общее решение.</w:t>
            </w:r>
          </w:p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 w:val="restart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Понимать значимость жизненно важного умения ориентироваться в пространстве; осознавать, что ориентирование в пространстве — необходимое умение человека, обеспечивающее безопасность и сохранение его жизни и 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здоровья; понимать значение плана местности для умения ориентироваться в пространстве; раскрыть роль географической карты как выдающегося изобретения человечества; оценить вклад великих ученых-картографов в развитие картографии и культуры; оценить значимость географической карты — достояния науки и культуры человечества; осознавать необходимость понимать и читать карту.</w:t>
            </w:r>
          </w:p>
        </w:tc>
        <w:tc>
          <w:tcPr>
            <w:tcW w:w="2700" w:type="dxa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Определение направлений и расстояний по карте. </w:t>
            </w:r>
          </w:p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9A6" w:rsidRPr="00C036C1" w:rsidTr="00046E84">
        <w:tc>
          <w:tcPr>
            <w:tcW w:w="495" w:type="dxa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23" w:type="dxa"/>
            <w:gridSpan w:val="2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84" w:type="dxa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shd w:val="clear" w:color="auto" w:fill="auto"/>
          </w:tcPr>
          <w:p w:rsidR="008C19A6" w:rsidRPr="00C036C1" w:rsidRDefault="008C19A6" w:rsidP="00046E84">
            <w:pPr>
              <w:ind w:left="176" w:right="175" w:hanging="202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Географическая карта.</w:t>
            </w:r>
            <w:r w:rsidRPr="00C036C1">
              <w:rPr>
                <w:rFonts w:ascii="Times New Roman" w:hAnsi="Times New Roman"/>
                <w:sz w:val="24"/>
                <w:szCs w:val="24"/>
              </w:rPr>
              <w:t xml:space="preserve"> Виды карт.</w:t>
            </w:r>
          </w:p>
        </w:tc>
        <w:tc>
          <w:tcPr>
            <w:tcW w:w="2297" w:type="dxa"/>
            <w:gridSpan w:val="3"/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Виды карт по масштабу и содержанию</w:t>
            </w:r>
          </w:p>
        </w:tc>
        <w:tc>
          <w:tcPr>
            <w:tcW w:w="2480" w:type="dxa"/>
            <w:gridSpan w:val="2"/>
            <w:vMerge/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9A6" w:rsidRPr="00C036C1" w:rsidTr="00046E8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ind w:left="-26" w:right="196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Изображение рельефа. Шкала высот и глубин.  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Изолинии, бергштрихи, послойная окраска, абсолютная и относительная высота</w:t>
            </w:r>
          </w:p>
        </w:tc>
        <w:tc>
          <w:tcPr>
            <w:tcW w:w="2480" w:type="dxa"/>
            <w:gridSpan w:val="2"/>
            <w:vMerge/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9A6" w:rsidRPr="00C036C1" w:rsidTr="00046E8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Понятие о плане местности.  Азимут.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План местности, топографическая карта, азимут.</w:t>
            </w:r>
          </w:p>
        </w:tc>
        <w:tc>
          <w:tcPr>
            <w:tcW w:w="2480" w:type="dxa"/>
            <w:gridSpan w:val="2"/>
            <w:vMerge/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сторон горизонта с помощью компаса и передвижение по 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азимуту.</w:t>
            </w:r>
          </w:p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Составление простейшего плана местности</w:t>
            </w:r>
            <w:r w:rsidRPr="00C036C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8C19A6" w:rsidRPr="00C036C1" w:rsidTr="00046E8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географических координат и расстояний на карте.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9A6" w:rsidRPr="00C036C1" w:rsidTr="00046E84"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>Тема: Литосфера (7 часов)</w:t>
            </w:r>
          </w:p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9A6" w:rsidRPr="00C036C1" w:rsidTr="00046E8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Внутреннее строение Земного шара.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Земное ядро, мантия (нижняя, средняя и верхняя), земная кора, литосфера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ind w:right="111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Уметь объяснять:</w:t>
            </w:r>
          </w:p>
          <w:p w:rsidR="008C19A6" w:rsidRPr="00C036C1" w:rsidRDefault="008C19A6" w:rsidP="00046E84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особенности внутреннего строения Земли; причины и следствия движения земной коры; действие внутренних и внешних сил на формирование рельефа; особенности жизни, быта и хозяйственной деятельности людей в горах и на равнинах.</w:t>
            </w:r>
          </w:p>
          <w:p w:rsidR="008C19A6" w:rsidRPr="00C036C1" w:rsidRDefault="008C19A6" w:rsidP="00046E84">
            <w:pPr>
              <w:widowControl w:val="0"/>
              <w:suppressAutoHyphens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Умение определять:</w:t>
            </w:r>
            <w:r w:rsidRPr="00C036C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C19A6" w:rsidRPr="00C036C1" w:rsidRDefault="008C19A6" w:rsidP="00046E84">
            <w:pPr>
              <w:widowControl w:val="0"/>
              <w:suppressAutoHyphens/>
              <w:ind w:right="111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существенные признаки признаков понятий;  по заданным признакам горные породы и минералы; отличие видов земной коры; виды форм рельефа; районы землетрясений и вулканизма.</w:t>
            </w:r>
          </w:p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Ставить учебную задачу под руководством  учителя; планировать свою деятельность под руководством учителя; выявлять причинно-следственные связи;</w:t>
            </w:r>
          </w:p>
          <w:p w:rsidR="008C19A6" w:rsidRPr="00C036C1" w:rsidRDefault="008C19A6" w:rsidP="00046E84">
            <w:pPr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определять критерии для сравнения фактов, явлений; выслушивать и объективно оценивать другого; уметь вести диалог, вырабатывая общее решение.</w:t>
            </w:r>
          </w:p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Раскрыть значимость идеи — постоянное изменение природы Земли под воздействием внешних и внутренних сил Земли; доказать, что наблюдения и исследования — важнейший путь познания сложных природных процессов; показать многообразие минералов и горных пород, их многостороннюю ценность для человека; раскрыть значимость полезных ископаемых в жизни человека и 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необходимость их рационального использования; раскрыть механизм горизонтального и вертикального движения земной коры; объяснить причины и механизм землетрясения и извержения вулканов; знать правила безопасного поведения; раскрыть значимость равнин для жизни и хозяйственной деятельности человека; проследить изменение поверхности равнин под воздействием человека и особенностях 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их освоения; раскрыть особенности жизни и быта людей в горах..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9A6" w:rsidRPr="00C036C1" w:rsidTr="00046E8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Горные породы и полезные ископаемые.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Горные породы (магматические, осадочные, химические, биологические,  метаморфические)</w:t>
            </w: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9A6" w:rsidRPr="00C036C1" w:rsidTr="00046E8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Движения земной коры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 xml:space="preserve">Землетрясения, сейсмология, эпицентр, движения земной коры, вулкан и его составные части. </w:t>
            </w:r>
            <w:r w:rsidRPr="00C036C1">
              <w:rPr>
                <w:rFonts w:ascii="Times New Roman" w:eastAsia="PragmaticaCondC" w:hAnsi="Times New Roman"/>
                <w:sz w:val="24"/>
                <w:szCs w:val="24"/>
              </w:rPr>
              <w:t>Орисаба, Гекла, Килиманджаро, Ключевская Сопка, Эльбрус, Везувий, Кракатау, Котопахи.</w:t>
            </w: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9A6" w:rsidRPr="00C036C1" w:rsidTr="00046E8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Выветривание горных пород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Выветривание, внешние и внутренние силы.</w:t>
            </w: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и объяснение изменений земной коры под воздействием хозяйственной деятельности человека</w:t>
            </w:r>
          </w:p>
        </w:tc>
      </w:tr>
      <w:tr w:rsidR="008C19A6" w:rsidRPr="00C036C1" w:rsidTr="00046E84">
        <w:trPr>
          <w:trHeight w:val="597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Рельеф суши и дна океана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Рельеф, горы, равнины.</w:t>
            </w:r>
          </w:p>
          <w:p w:rsidR="008C19A6" w:rsidRPr="00C036C1" w:rsidRDefault="008C19A6" w:rsidP="00046E84">
            <w:pPr>
              <w:spacing w:line="100" w:lineRule="atLeast"/>
              <w:jc w:val="both"/>
              <w:rPr>
                <w:rFonts w:ascii="Times New Roman" w:eastAsia="PragmaticaCondC" w:hAnsi="Times New Roman"/>
                <w:sz w:val="24"/>
                <w:szCs w:val="24"/>
              </w:rPr>
            </w:pPr>
            <w:r w:rsidRPr="00C036C1">
              <w:rPr>
                <w:rFonts w:ascii="Times New Roman" w:eastAsia="PragmaticaCondC" w:hAnsi="Times New Roman"/>
                <w:sz w:val="24"/>
                <w:szCs w:val="24"/>
              </w:rPr>
              <w:t>Восточно-Европейская (Русская), Западно-Сибирская, Великая Китайская, Великие равнины, Центральные равнины, Среднеси- бирское, Аравийское, Бразильское; Гималаи, Кордильеры, Анды, Альпы, Кавказ, Урал, Скандинавские, Аппалач, Джомолунгма.</w:t>
            </w:r>
          </w:p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9A6" w:rsidRPr="00C036C1" w:rsidTr="00046E8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Урок-практикум. 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Определение по карте географического положения островов, полуостровов, гор, равнин, низменностей.</w:t>
            </w:r>
          </w:p>
        </w:tc>
      </w:tr>
      <w:tr w:rsidR="008C19A6" w:rsidRPr="00C036C1" w:rsidTr="00046E8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Урок контроля по теме.</w:t>
            </w:r>
            <w:r w:rsidRPr="00C036C1">
              <w:rPr>
                <w:rFonts w:ascii="Times New Roman" w:hAnsi="Times New Roman"/>
                <w:b/>
                <w:sz w:val="24"/>
                <w:szCs w:val="24"/>
              </w:rPr>
              <w:t xml:space="preserve"> Литосфера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9A6" w:rsidRPr="00C036C1" w:rsidTr="00046E84"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Тема: Атмосфера (9 часов)</w:t>
            </w:r>
          </w:p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C19A6" w:rsidRPr="00C036C1" w:rsidTr="00046E8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Строение атмосферы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Атмосфера, тропосфера, стратосфера, верхние слои атмосферы.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line="240" w:lineRule="auto"/>
              <w:ind w:right="111"/>
              <w:contextualSpacing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Умение  объяснять:</w:t>
            </w:r>
          </w:p>
          <w:p w:rsidR="008C19A6" w:rsidRPr="00C036C1" w:rsidRDefault="008C19A6" w:rsidP="00046E84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Cs/>
                <w:sz w:val="24"/>
                <w:szCs w:val="24"/>
              </w:rPr>
              <w:t xml:space="preserve">закономерностей географической оболочки на примере атмосферы; вертикальное строение атмосферы, изменение давления и температуры воздуха с высотой, тепловых поясов, циркуляции атмосферы, климатических поясов и др.; причины возникновения природных явлений в атмосфере; зависимость климата от географической широты и высоты местности над уровнем моря; особенности адаптации человека к климатическим </w:t>
            </w:r>
            <w:r w:rsidRPr="00C036C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условиям.</w:t>
            </w:r>
          </w:p>
          <w:p w:rsidR="008C19A6" w:rsidRPr="00C036C1" w:rsidRDefault="008C19A6" w:rsidP="00046E84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036C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Умение определять:</w:t>
            </w:r>
          </w:p>
          <w:p w:rsidR="008C19A6" w:rsidRPr="00C036C1" w:rsidRDefault="008C19A6" w:rsidP="00046E84">
            <w:pPr>
              <w:widowControl w:val="0"/>
              <w:suppressAutoHyphens/>
              <w:spacing w:line="240" w:lineRule="auto"/>
              <w:ind w:right="111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Cs/>
                <w:sz w:val="24"/>
                <w:szCs w:val="24"/>
              </w:rPr>
              <w:t>существенные признаки понятий;  основные показатели погоды;</w:t>
            </w:r>
          </w:p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Ставить учебную задачу под руководством  учителя; планировать свою деятельность под руководством учителя; выявлять причинно-следственные связи;</w:t>
            </w:r>
          </w:p>
          <w:p w:rsidR="008C19A6" w:rsidRPr="00C036C1" w:rsidRDefault="008C19A6" w:rsidP="00046E84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Cs/>
                <w:sz w:val="24"/>
                <w:szCs w:val="24"/>
              </w:rPr>
              <w:t xml:space="preserve">определять критерии для сравнения фактов, явлений; выслушивать и объективно оценивать другого;уметь вести диалог, вырабатывая </w:t>
            </w:r>
            <w:r w:rsidRPr="00C036C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общее решение.</w:t>
            </w:r>
          </w:p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line="240" w:lineRule="auto"/>
              <w:ind w:right="11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Понимать, какое значение имеет воздушная оболочка Земли для жизни на планете и для человека; понимать необходимость охраны чистоты атмосферного воздуха в своей местности; понимать взаимосвязь между высотой Солнца и температурой воздуха; раскрыть значение ветра для природных процессов и человеческой деятельности; 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раскрыть значение атмосферного давления как важнейшей характеристики погоды; значение влажности, облачности и осадков для жизни и хозяйственной деятельности людей; понимать влияние природных явлений на творчество людей; раскрыть значение прогнозирования погоды и климата для природы и хозяйственной деятельности человека. </w:t>
            </w:r>
          </w:p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9A6" w:rsidRPr="00C036C1" w:rsidTr="00046E8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Температура воздуха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Температура воздуха, суточный и годовой  ход температур.</w:t>
            </w: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9A6" w:rsidRPr="00C036C1" w:rsidTr="00046E8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Атмосферное давление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Атмосферное давление</w:t>
            </w: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9A6" w:rsidRPr="00C036C1" w:rsidTr="00046E8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Ветер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Ветер, бриз.</w:t>
            </w: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9A6" w:rsidRPr="00C036C1" w:rsidTr="00046E8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Влажность воздуха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Влажность, конденсация водяного пара, атмосферные осадки.</w:t>
            </w: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9A6" w:rsidRPr="00C036C1" w:rsidTr="00046E8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Погода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Погода, воздушные массы, метеорология, метеоролог</w:t>
            </w: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9A6" w:rsidRPr="00C036C1" w:rsidTr="00046E8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Климат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Климат и климатообразующие факторы.</w:t>
            </w: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19A6" w:rsidRPr="00C036C1" w:rsidTr="00046E8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Урок-практикум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Построение розы ветров, диаграмм облачности и осадков </w:t>
            </w:r>
            <w:r w:rsidRPr="00C0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по имеющимся данным. Выявление изменения причин погоды.</w:t>
            </w:r>
          </w:p>
        </w:tc>
      </w:tr>
      <w:tr w:rsidR="008C19A6" w:rsidRPr="00C036C1" w:rsidTr="00046E8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Урок контроля знаний.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9A6" w:rsidRPr="00C036C1" w:rsidTr="00046E84"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Тема: Гидросфера (4 часа)</w:t>
            </w:r>
          </w:p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9A6" w:rsidRPr="00C036C1" w:rsidTr="00046E8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Единство гидросферы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Гидросфера, круговорот воды, грунтовые, межпластовые и артезианские воды.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Умение объяснять:</w:t>
            </w:r>
          </w:p>
          <w:p w:rsidR="008C19A6" w:rsidRPr="00C036C1" w:rsidRDefault="008C19A6" w:rsidP="00046E84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закономерностей географической оболочки на примере гидросферы;  выделение существенные признаки частей Мирового океана; особенности состава и строения гидросферы; условия залегания и использования подземных вод; условия образования рек, озер, природных льдов; характер взаимного влияния объектов гидросферы и человека друг на друга.</w:t>
            </w:r>
          </w:p>
          <w:p w:rsidR="008C19A6" w:rsidRPr="00C036C1" w:rsidRDefault="008C19A6" w:rsidP="00046E8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Умение определять:</w:t>
            </w:r>
          </w:p>
          <w:p w:rsidR="008C19A6" w:rsidRPr="00C036C1" w:rsidRDefault="008C19A6" w:rsidP="00046E84">
            <w:pPr>
              <w:widowControl w:val="0"/>
              <w:suppressAutoHyphens/>
              <w:spacing w:line="240" w:lineRule="auto"/>
              <w:ind w:right="111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существенные признаки понятий;  вид рек, озер, природных льдов; особенности размещения и образования объектов гидросферы.</w:t>
            </w:r>
          </w:p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lastRenderedPageBreak/>
              <w:t>Ставить учебную задачу под руководством  учителя; планировать свою деятельность под руководством учителя; выявлять причинно-следственные связи; определять критерии для сравнения фактов, явлений; выслушивать и объективно оценивать другого; уметь вести диалог, вырабатывая общее решение.</w:t>
            </w:r>
          </w:p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Выявлять универсальную ценность воды на планете Земля; раскрыть значимость гидросферы; ориентировать учащихся на необходимость охраны гидросферы; раскрыть значение рек в жизни человека; раскрыть необходимость охраны рек; понимать, что речная вода — важнейшая ценность на планете; раскрыть значение озер, подземных вод, ледников как источников пресной воды на Земле; показать необходимость их охраны; раскрыть роль озера Байкал как 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всемирного природного наследия.</w:t>
            </w:r>
          </w:p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9A6" w:rsidRPr="00C036C1" w:rsidTr="00046E8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Реки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 xml:space="preserve">Река, речная система, исток, устье, русло и бассейн реки. </w:t>
            </w:r>
            <w:r w:rsidRPr="00C036C1">
              <w:rPr>
                <w:rFonts w:ascii="Times New Roman" w:eastAsia="PragmaticaCondC" w:hAnsi="Times New Roman"/>
                <w:sz w:val="24"/>
                <w:szCs w:val="24"/>
              </w:rPr>
              <w:t>Нил, Амазонка, Миссисипи, Конго, Енисей, Волга, Лена, Обь, Инд, Ганг, Хуанхэ, Янцзы.</w:t>
            </w: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Описание по карте географического положения одной из крупнейших рек Земли</w:t>
            </w:r>
          </w:p>
        </w:tc>
      </w:tr>
      <w:tr w:rsidR="008C19A6" w:rsidRPr="00C036C1" w:rsidTr="00046E8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Озера. Природные льды и подземные воды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line="100" w:lineRule="atLeast"/>
              <w:ind w:right="-22"/>
              <w:jc w:val="both"/>
              <w:rPr>
                <w:rFonts w:ascii="Times New Roman" w:eastAsia="PragmaticaCondC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 xml:space="preserve">Озеро, проточные и бессточные озера, ледники, айсберги, многолетняя мерзлота. </w:t>
            </w:r>
            <w:r w:rsidRPr="00C036C1">
              <w:rPr>
                <w:rFonts w:ascii="Times New Roman" w:eastAsia="PragmaticaCondC" w:hAnsi="Times New Roman"/>
                <w:sz w:val="24"/>
                <w:szCs w:val="24"/>
              </w:rPr>
              <w:t>Каспийское море-озеро, Аральское, Байкал, Виктория, Великие Американские озера.</w:t>
            </w:r>
          </w:p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Нанесение на контурную карту объектов гидросферы</w:t>
            </w:r>
          </w:p>
        </w:tc>
      </w:tr>
      <w:tr w:rsidR="008C19A6" w:rsidRPr="00C036C1" w:rsidTr="00046E8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Урок контроля по теме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9A6" w:rsidRPr="00C036C1" w:rsidTr="00046E84"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Тема: Биосфера (2 часа)</w:t>
            </w:r>
          </w:p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9A6" w:rsidRPr="00C036C1" w:rsidTr="00046E8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Царства живой природы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Царства живой природы, биосфера, Владимир Иванович Вернадский</w:t>
            </w:r>
            <w:r w:rsidRPr="00C036C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Умение объяснять:</w:t>
            </w:r>
          </w:p>
          <w:p w:rsidR="008C19A6" w:rsidRPr="00C036C1" w:rsidRDefault="008C19A6" w:rsidP="00046E84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закономерностей географической оболочки на примере гидросферы;  выделение существенные признаки частей Мирового океана; особенности состава и строения гидросферы; условия залегания и использования подземных вод; условия образования рек, озер, природных льдов; характер взаимного влияния объектов гидросферы и человека друг на друга.</w:t>
            </w:r>
          </w:p>
          <w:p w:rsidR="008C19A6" w:rsidRPr="00C036C1" w:rsidRDefault="008C19A6" w:rsidP="00046E84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Умение определять:</w:t>
            </w:r>
          </w:p>
          <w:p w:rsidR="008C19A6" w:rsidRPr="00C036C1" w:rsidRDefault="008C19A6" w:rsidP="00046E84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 xml:space="preserve">существенные признаки понятий;  </w:t>
            </w:r>
            <w:r w:rsidRPr="00C036C1">
              <w:rPr>
                <w:rFonts w:ascii="Times New Roman" w:hAnsi="Times New Roman"/>
                <w:sz w:val="24"/>
                <w:szCs w:val="24"/>
              </w:rPr>
              <w:lastRenderedPageBreak/>
              <w:t>вид рек, озер, природных льдов; особенности размещения и образования объектов гидросферы</w:t>
            </w:r>
            <w:r w:rsidRPr="00C036C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lastRenderedPageBreak/>
              <w:t>Ставить учебную задачу под руководством  учителя; планировать свою деятельность под руководством учителя; выявлять причинно-следственные связи; определять критерии для сравнения фактов, явлений; выслушивать и объективно оценивать другого уметь вести диалог, вырабатывая общее решение.</w:t>
            </w:r>
          </w:p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Доказать, что биосфера — уникальная оболочка Земли, заселенная живыми организмами; доказать, что человек — часть биосферы; понимать, что биосфера — самая уязвимая оболочка Земли; осознавать, что человек — часть природы, что географическая оболочка — дом человечества, который надо беречь; понимать, что 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географическая оболочка состоит из более мелких природных комплексов, подчиняющихся общим законам природы.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Ознакомление с наиболее распространенными растениями и животными своей местности</w:t>
            </w:r>
          </w:p>
        </w:tc>
      </w:tr>
      <w:tr w:rsidR="008C19A6" w:rsidRPr="00C036C1" w:rsidTr="00046E8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Охрана природы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Красная книга МСОП</w:t>
            </w: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9A6" w:rsidRPr="00C036C1" w:rsidTr="00046E84"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Тема: Почва и географическая оболочка (3 часа)</w:t>
            </w:r>
          </w:p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9A6" w:rsidRPr="00C036C1" w:rsidTr="00046E8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Почва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Почва, плодородие, Василий Васильевич Докучаев</w:t>
            </w:r>
          </w:p>
        </w:tc>
        <w:tc>
          <w:tcPr>
            <w:tcW w:w="24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line="240" w:lineRule="auto"/>
              <w:ind w:right="-2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036C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Умение объяснять:</w:t>
            </w:r>
          </w:p>
          <w:p w:rsidR="008C19A6" w:rsidRPr="00C036C1" w:rsidRDefault="008C19A6" w:rsidP="00046E84">
            <w:pPr>
              <w:widowControl w:val="0"/>
              <w:suppressAutoHyphens/>
              <w:spacing w:line="240" w:lineRule="auto"/>
              <w:ind w:right="-2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Cs/>
                <w:sz w:val="24"/>
                <w:szCs w:val="24"/>
              </w:rPr>
              <w:t>закономерностей образования почвы; особенности строения и состава географической оболочки; взаимосвязь между всеми элементами географической оболочки; законы развития географической оболочки; сущность влияния человека на географическую оболочку.</w:t>
            </w:r>
          </w:p>
          <w:p w:rsidR="008C19A6" w:rsidRPr="00C036C1" w:rsidRDefault="008C19A6" w:rsidP="00046E84">
            <w:pPr>
              <w:spacing w:line="240" w:lineRule="auto"/>
              <w:ind w:right="-22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C036C1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Умение определять:</w:t>
            </w:r>
          </w:p>
          <w:p w:rsidR="008C19A6" w:rsidRPr="00C036C1" w:rsidRDefault="008C19A6" w:rsidP="00046E84">
            <w:pPr>
              <w:widowControl w:val="0"/>
              <w:suppressAutoHyphens/>
              <w:spacing w:line="240" w:lineRule="auto"/>
              <w:ind w:right="-2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Cs/>
                <w:sz w:val="24"/>
                <w:szCs w:val="24"/>
              </w:rPr>
              <w:t xml:space="preserve">существенные признаки понятий;  </w:t>
            </w:r>
            <w:r w:rsidRPr="00C036C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условия образования почв; характер размещения природных зон Земли;</w:t>
            </w:r>
          </w:p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line="240" w:lineRule="auto"/>
              <w:ind w:right="-2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036C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Ставить учебную задачу под руководством  учителя; планировать свою деятельность под руководством учителя; выявлять причинно-следственные связи; определять критерии для сравнения фактов, явлений; выслушивать и объективно </w:t>
            </w:r>
            <w:r w:rsidRPr="00C036C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оценивать другого; уметь вести диалог, вырабатывая общее решение.</w:t>
            </w:r>
          </w:p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lastRenderedPageBreak/>
              <w:t>Доказать, что почва — особое природное образова</w:t>
            </w:r>
            <w:r w:rsidRPr="00C036C1">
              <w:rPr>
                <w:rFonts w:ascii="Times New Roman" w:hAnsi="Times New Roman"/>
                <w:sz w:val="24"/>
                <w:szCs w:val="24"/>
              </w:rPr>
              <w:softHyphen/>
              <w:t xml:space="preserve">ние, возникающее в результате взаимодействия всех природных оболочек; понимать, 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что почва —уязвимая часть оболочек Земли; раскрыть роль и значение почвы в жизни человека.</w:t>
            </w:r>
          </w:p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C19A6" w:rsidRPr="00C036C1" w:rsidTr="00046E8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Природно-территориальные комплексы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Природный комплекс, ландшафт, природно-хозяйственный комплекс, геосфера</w:t>
            </w: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Описание изменений природы в результате хозяйственной деятельности человека на примере своей местности</w:t>
            </w:r>
          </w:p>
        </w:tc>
      </w:tr>
      <w:tr w:rsidR="008C19A6" w:rsidRPr="00C036C1" w:rsidTr="00046E8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Природные зоны земного шара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Закон географической зональности.</w:t>
            </w:r>
          </w:p>
        </w:tc>
        <w:tc>
          <w:tcPr>
            <w:tcW w:w="248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Описание природных зон по географическим картам</w:t>
            </w:r>
          </w:p>
        </w:tc>
      </w:tr>
      <w:tr w:rsidR="008C19A6" w:rsidRPr="00C036C1" w:rsidTr="00046E84">
        <w:tc>
          <w:tcPr>
            <w:tcW w:w="1516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Обобщение знаний (1 час)</w:t>
            </w:r>
          </w:p>
        </w:tc>
      </w:tr>
      <w:tr w:rsidR="008C19A6" w:rsidRPr="00C036C1" w:rsidTr="00046E84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</w:rPr>
              <w:t>Обобщение знаний по курсу</w:t>
            </w:r>
          </w:p>
        </w:tc>
        <w:tc>
          <w:tcPr>
            <w:tcW w:w="2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autoSpaceDE w:val="0"/>
              <w:autoSpaceDN w:val="0"/>
              <w:adjustRightInd w:val="0"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Уметь объяснять и определять все приобретенные в курсе изучения предметные умения. </w:t>
            </w:r>
          </w:p>
          <w:p w:rsidR="008C19A6" w:rsidRPr="00C036C1" w:rsidRDefault="008C19A6" w:rsidP="00046E84">
            <w:pPr>
              <w:widowControl w:val="0"/>
              <w:suppressAutoHyphens/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02E3">
              <w:rPr>
                <w:rFonts w:ascii="Times New Roman" w:hAnsi="Times New Roman"/>
              </w:rPr>
              <w:t>Ставить учебную задачу под руководством  учителя; планировать свою деятельность под руководством учителя; выявлять причинно-следственные связи; определять критерии для сравнения фактов, явлений; выслушивать и объективно оценивать другого уметь вести диалог, вырабатывая общее решение</w:t>
            </w:r>
            <w:r w:rsidRPr="00C036C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36C1">
              <w:rPr>
                <w:rFonts w:ascii="Times New Roman" w:hAnsi="Times New Roman"/>
                <w:sz w:val="24"/>
                <w:szCs w:val="24"/>
                <w:lang w:eastAsia="ru-RU"/>
              </w:rPr>
              <w:t>Понимать и раскрывать значимость идей, выявлять универсальную ценность.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19A6" w:rsidRPr="00C036C1" w:rsidRDefault="008C19A6" w:rsidP="00046E84">
            <w:pPr>
              <w:spacing w:after="0" w:line="240" w:lineRule="auto"/>
              <w:ind w:right="111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555DB" w:rsidRPr="00C036C1" w:rsidRDefault="001555DB">
      <w:pPr>
        <w:rPr>
          <w:rFonts w:ascii="Times New Roman" w:hAnsi="Times New Roman"/>
          <w:sz w:val="24"/>
          <w:szCs w:val="24"/>
        </w:rPr>
      </w:pPr>
    </w:p>
    <w:sectPr w:rsidR="001555DB" w:rsidRPr="00C036C1" w:rsidSect="00C036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851" w:right="567" w:bottom="709" w:left="567" w:header="57" w:footer="57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EBA" w:rsidRDefault="00DD6EBA" w:rsidP="00C036C1">
      <w:pPr>
        <w:spacing w:after="0" w:line="240" w:lineRule="auto"/>
      </w:pPr>
      <w:r>
        <w:separator/>
      </w:r>
    </w:p>
  </w:endnote>
  <w:endnote w:type="continuationSeparator" w:id="0">
    <w:p w:rsidR="00DD6EBA" w:rsidRDefault="00DD6EBA" w:rsidP="00C03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ondC">
    <w:altName w:val="Arial Unicode MS"/>
    <w:panose1 w:val="00000000000000000000"/>
    <w:charset w:val="80"/>
    <w:family w:val="decorative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6C1" w:rsidRDefault="00C036C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00301"/>
      <w:docPartObj>
        <w:docPartGallery w:val="Page Numbers (Bottom of Page)"/>
        <w:docPartUnique/>
      </w:docPartObj>
    </w:sdtPr>
    <w:sdtEndPr/>
    <w:sdtContent>
      <w:p w:rsidR="00C036C1" w:rsidRDefault="0062143A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13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036C1" w:rsidRDefault="00C036C1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6C1" w:rsidRDefault="00C036C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EBA" w:rsidRDefault="00DD6EBA" w:rsidP="00C036C1">
      <w:pPr>
        <w:spacing w:after="0" w:line="240" w:lineRule="auto"/>
      </w:pPr>
      <w:r>
        <w:separator/>
      </w:r>
    </w:p>
  </w:footnote>
  <w:footnote w:type="continuationSeparator" w:id="0">
    <w:p w:rsidR="00DD6EBA" w:rsidRDefault="00DD6EBA" w:rsidP="00C03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6C1" w:rsidRDefault="00C036C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6C1" w:rsidRDefault="00C036C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6C1" w:rsidRDefault="00C036C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4" w15:restartNumberingAfterBreak="0">
    <w:nsid w:val="00000006"/>
    <w:multiLevelType w:val="single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5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0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" w15:restartNumberingAfterBreak="0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3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5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6" w15:restartNumberingAfterBreak="0">
    <w:nsid w:val="00000029"/>
    <w:multiLevelType w:val="singleLevel"/>
    <w:tmpl w:val="00000029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7" w15:restartNumberingAfterBreak="0">
    <w:nsid w:val="00000031"/>
    <w:multiLevelType w:val="single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8" w15:restartNumberingAfterBreak="0">
    <w:nsid w:val="00000036"/>
    <w:multiLevelType w:val="singleLevel"/>
    <w:tmpl w:val="00000036"/>
    <w:name w:val="WW8Num5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9" w15:restartNumberingAfterBreak="0">
    <w:nsid w:val="0000003B"/>
    <w:multiLevelType w:val="multilevel"/>
    <w:tmpl w:val="10D4D9B8"/>
    <w:name w:val="WW8Num5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0" w15:restartNumberingAfterBreak="0">
    <w:nsid w:val="0000003F"/>
    <w:multiLevelType w:val="singleLevel"/>
    <w:tmpl w:val="0000003F"/>
    <w:name w:val="WW8Num6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1" w15:restartNumberingAfterBreak="0">
    <w:nsid w:val="00000041"/>
    <w:multiLevelType w:val="singleLevel"/>
    <w:tmpl w:val="00000041"/>
    <w:name w:val="WW8Num6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 w15:restartNumberingAfterBreak="0">
    <w:nsid w:val="00000046"/>
    <w:multiLevelType w:val="singleLevel"/>
    <w:tmpl w:val="00000046"/>
    <w:name w:val="WW8Num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3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4" w15:restartNumberingAfterBreak="0">
    <w:nsid w:val="00000048"/>
    <w:multiLevelType w:val="singleLevel"/>
    <w:tmpl w:val="00000048"/>
    <w:name w:val="WW8Num7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5" w15:restartNumberingAfterBreak="0">
    <w:nsid w:val="0000004B"/>
    <w:multiLevelType w:val="singleLevel"/>
    <w:tmpl w:val="0000004B"/>
    <w:name w:val="WW8Num7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6" w15:restartNumberingAfterBreak="0">
    <w:nsid w:val="0000004D"/>
    <w:multiLevelType w:val="singleLevel"/>
    <w:tmpl w:val="0000004D"/>
    <w:name w:val="WW8Num7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7" w15:restartNumberingAfterBreak="0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3" w15:restartNumberingAfterBreak="0">
    <w:nsid w:val="25FD2371"/>
    <w:multiLevelType w:val="multilevel"/>
    <w:tmpl w:val="9EDE3D2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4" w15:restartNumberingAfterBreak="0">
    <w:nsid w:val="28AD3428"/>
    <w:multiLevelType w:val="hybridMultilevel"/>
    <w:tmpl w:val="3FEEE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55213B"/>
    <w:multiLevelType w:val="hybridMultilevel"/>
    <w:tmpl w:val="EA36A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F2350E"/>
    <w:multiLevelType w:val="hybridMultilevel"/>
    <w:tmpl w:val="4490C4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09C5098"/>
    <w:multiLevelType w:val="hybridMultilevel"/>
    <w:tmpl w:val="483805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B8A0FFF"/>
    <w:multiLevelType w:val="hybridMultilevel"/>
    <w:tmpl w:val="A392AE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6F592B"/>
    <w:multiLevelType w:val="hybridMultilevel"/>
    <w:tmpl w:val="1FC06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7D47DE5"/>
    <w:multiLevelType w:val="hybridMultilevel"/>
    <w:tmpl w:val="242C19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5" w15:restartNumberingAfterBreak="0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6" w15:restartNumberingAfterBreak="0">
    <w:nsid w:val="71A219C7"/>
    <w:multiLevelType w:val="hybridMultilevel"/>
    <w:tmpl w:val="34CAA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0"/>
  </w:num>
  <w:num w:numId="5">
    <w:abstractNumId w:val="35"/>
  </w:num>
  <w:num w:numId="6">
    <w:abstractNumId w:val="46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8"/>
  </w:num>
  <w:num w:numId="13">
    <w:abstractNumId w:val="9"/>
  </w:num>
  <w:num w:numId="14">
    <w:abstractNumId w:val="11"/>
  </w:num>
  <w:num w:numId="15">
    <w:abstractNumId w:val="12"/>
  </w:num>
  <w:num w:numId="16">
    <w:abstractNumId w:val="13"/>
  </w:num>
  <w:num w:numId="17">
    <w:abstractNumId w:val="14"/>
  </w:num>
  <w:num w:numId="18">
    <w:abstractNumId w:val="15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</w:num>
  <w:num w:numId="25">
    <w:abstractNumId w:val="23"/>
  </w:num>
  <w:num w:numId="26">
    <w:abstractNumId w:val="24"/>
  </w:num>
  <w:num w:numId="27">
    <w:abstractNumId w:val="25"/>
  </w:num>
  <w:num w:numId="28">
    <w:abstractNumId w:val="26"/>
  </w:num>
  <w:num w:numId="29">
    <w:abstractNumId w:val="16"/>
  </w:num>
  <w:num w:numId="30">
    <w:abstractNumId w:val="34"/>
  </w:num>
  <w:num w:numId="31">
    <w:abstractNumId w:val="33"/>
  </w:num>
  <w:num w:numId="32">
    <w:abstractNumId w:val="41"/>
  </w:num>
  <w:num w:numId="33">
    <w:abstractNumId w:val="37"/>
  </w:num>
  <w:num w:numId="34">
    <w:abstractNumId w:val="43"/>
  </w:num>
  <w:num w:numId="35">
    <w:abstractNumId w:val="36"/>
  </w:num>
  <w:num w:numId="36">
    <w:abstractNumId w:val="40"/>
  </w:num>
  <w:num w:numId="37">
    <w:abstractNumId w:val="27"/>
  </w:num>
  <w:num w:numId="38">
    <w:abstractNumId w:val="38"/>
  </w:num>
  <w:num w:numId="39">
    <w:abstractNumId w:val="30"/>
  </w:num>
  <w:num w:numId="40">
    <w:abstractNumId w:val="39"/>
  </w:num>
  <w:num w:numId="41">
    <w:abstractNumId w:val="42"/>
  </w:num>
  <w:num w:numId="42">
    <w:abstractNumId w:val="31"/>
  </w:num>
  <w:num w:numId="43">
    <w:abstractNumId w:val="29"/>
  </w:num>
  <w:num w:numId="44">
    <w:abstractNumId w:val="47"/>
  </w:num>
  <w:num w:numId="45">
    <w:abstractNumId w:val="45"/>
  </w:num>
  <w:num w:numId="46">
    <w:abstractNumId w:val="44"/>
  </w:num>
  <w:num w:numId="47">
    <w:abstractNumId w:val="32"/>
  </w:num>
  <w:num w:numId="4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7AAC"/>
    <w:rsid w:val="000338E0"/>
    <w:rsid w:val="000A35C2"/>
    <w:rsid w:val="000A6220"/>
    <w:rsid w:val="000E06C8"/>
    <w:rsid w:val="001555DB"/>
    <w:rsid w:val="00212F17"/>
    <w:rsid w:val="0024663D"/>
    <w:rsid w:val="00252DD9"/>
    <w:rsid w:val="00276C00"/>
    <w:rsid w:val="002801EC"/>
    <w:rsid w:val="002D695C"/>
    <w:rsid w:val="003E1438"/>
    <w:rsid w:val="004154EE"/>
    <w:rsid w:val="004C2975"/>
    <w:rsid w:val="004D03BD"/>
    <w:rsid w:val="004D5C86"/>
    <w:rsid w:val="005113BA"/>
    <w:rsid w:val="005134B0"/>
    <w:rsid w:val="00537A04"/>
    <w:rsid w:val="00561B01"/>
    <w:rsid w:val="005D2508"/>
    <w:rsid w:val="005F0F78"/>
    <w:rsid w:val="0062143A"/>
    <w:rsid w:val="00636FF4"/>
    <w:rsid w:val="006E37C0"/>
    <w:rsid w:val="00784D3F"/>
    <w:rsid w:val="0085428D"/>
    <w:rsid w:val="008839CD"/>
    <w:rsid w:val="008C19A6"/>
    <w:rsid w:val="008D50B8"/>
    <w:rsid w:val="00930C7B"/>
    <w:rsid w:val="0096609C"/>
    <w:rsid w:val="009908CC"/>
    <w:rsid w:val="00991181"/>
    <w:rsid w:val="009B504B"/>
    <w:rsid w:val="00A11669"/>
    <w:rsid w:val="00AB7274"/>
    <w:rsid w:val="00AD0DFD"/>
    <w:rsid w:val="00AF3406"/>
    <w:rsid w:val="00BA75AB"/>
    <w:rsid w:val="00C036C1"/>
    <w:rsid w:val="00C25527"/>
    <w:rsid w:val="00DD6EBA"/>
    <w:rsid w:val="00E745D9"/>
    <w:rsid w:val="00E76004"/>
    <w:rsid w:val="00E7792B"/>
    <w:rsid w:val="00E802E3"/>
    <w:rsid w:val="00EB7FF4"/>
    <w:rsid w:val="00ED5DD6"/>
    <w:rsid w:val="00EF0F02"/>
    <w:rsid w:val="00F223E4"/>
    <w:rsid w:val="00FE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F192A"/>
  <w15:docId w15:val="{3AC29879-16C1-4472-8404-7A988685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AA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134B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E7AA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77787B"/>
      <w:sz w:val="13"/>
      <w:szCs w:val="13"/>
      <w:lang w:eastAsia="ru-RU"/>
    </w:rPr>
  </w:style>
  <w:style w:type="table" w:styleId="a4">
    <w:name w:val="Table Grid"/>
    <w:basedOn w:val="a1"/>
    <w:uiPriority w:val="59"/>
    <w:rsid w:val="00FE7A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E7AA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7AAC"/>
    <w:rPr>
      <w:rFonts w:ascii="Tahoma" w:eastAsia="Calibri" w:hAnsi="Tahoma" w:cs="Times New Roman"/>
      <w:sz w:val="16"/>
      <w:szCs w:val="16"/>
    </w:rPr>
  </w:style>
  <w:style w:type="paragraph" w:customStyle="1" w:styleId="11">
    <w:name w:val="Абзац списка1"/>
    <w:basedOn w:val="a"/>
    <w:rsid w:val="00FE7AAC"/>
    <w:pPr>
      <w:ind w:left="720"/>
    </w:pPr>
    <w:rPr>
      <w:rFonts w:eastAsia="Times New Roman"/>
    </w:rPr>
  </w:style>
  <w:style w:type="character" w:styleId="a7">
    <w:name w:val="Hyperlink"/>
    <w:uiPriority w:val="99"/>
    <w:unhideWhenUsed/>
    <w:rsid w:val="00FE7AAC"/>
    <w:rPr>
      <w:color w:val="0000FF"/>
      <w:u w:val="single"/>
    </w:rPr>
  </w:style>
  <w:style w:type="table" w:customStyle="1" w:styleId="12">
    <w:name w:val="Сетка таблицы1"/>
    <w:basedOn w:val="a1"/>
    <w:next w:val="a4"/>
    <w:uiPriority w:val="59"/>
    <w:rsid w:val="00FE7AA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FE7A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E7AAC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FE7AA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E7AAC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5134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5134B0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Заголовок Знак"/>
    <w:basedOn w:val="a0"/>
    <w:link w:val="ac"/>
    <w:rsid w:val="005134B0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e">
    <w:name w:val="List Paragraph"/>
    <w:basedOn w:val="a"/>
    <w:uiPriority w:val="34"/>
    <w:qFormat/>
    <w:rsid w:val="00930C7B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930C7B"/>
    <w:pPr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30C7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FR1">
    <w:name w:val="FR1"/>
    <w:rsid w:val="00930C7B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af">
    <w:name w:val="No Spacing"/>
    <w:link w:val="af0"/>
    <w:qFormat/>
    <w:rsid w:val="00636F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Без интервала Знак"/>
    <w:link w:val="af"/>
    <w:rsid w:val="00636FF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8232CC-37C5-4B53-84BA-A20103020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2252</Words>
  <Characters>12838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4-22-11</dc:creator>
  <cp:lastModifiedBy>Рамил</cp:lastModifiedBy>
  <cp:revision>36</cp:revision>
  <cp:lastPrinted>2017-10-11T04:50:00Z</cp:lastPrinted>
  <dcterms:created xsi:type="dcterms:W3CDTF">2016-08-30T14:42:00Z</dcterms:created>
  <dcterms:modified xsi:type="dcterms:W3CDTF">2021-09-28T09:55:00Z</dcterms:modified>
</cp:coreProperties>
</file>